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D7A2" w14:textId="77777777" w:rsidR="0037085B" w:rsidRPr="00E27B73" w:rsidRDefault="0037085B" w:rsidP="00E27B73">
      <w:pPr>
        <w:jc w:val="center"/>
        <w:rPr>
          <w:rFonts w:ascii="Arial" w:hAnsi="Arial" w:cs="Arial"/>
          <w:b/>
          <w:sz w:val="32"/>
          <w:szCs w:val="32"/>
        </w:rPr>
      </w:pPr>
    </w:p>
    <w:p w14:paraId="65B94CFF" w14:textId="77777777" w:rsidR="00E27B73" w:rsidRDefault="00E27B73" w:rsidP="00FE13B6">
      <w:pPr>
        <w:jc w:val="center"/>
        <w:rPr>
          <w:rFonts w:ascii="Arial" w:hAnsi="Arial" w:cs="Arial"/>
          <w:b/>
          <w:sz w:val="32"/>
          <w:szCs w:val="32"/>
        </w:rPr>
      </w:pPr>
    </w:p>
    <w:p w14:paraId="10CBC940" w14:textId="77777777" w:rsidR="00E27B73" w:rsidRDefault="00E27B73" w:rsidP="00FE13B6">
      <w:pPr>
        <w:jc w:val="center"/>
        <w:rPr>
          <w:rFonts w:ascii="Arial" w:hAnsi="Arial" w:cs="Arial"/>
          <w:b/>
          <w:sz w:val="32"/>
          <w:szCs w:val="32"/>
        </w:rPr>
      </w:pPr>
    </w:p>
    <w:p w14:paraId="5EB9E0AD" w14:textId="77777777" w:rsidR="0037085B" w:rsidRPr="00E27B73" w:rsidRDefault="0037085B" w:rsidP="00E27B73">
      <w:pPr>
        <w:jc w:val="center"/>
        <w:rPr>
          <w:rFonts w:ascii="Arial" w:hAnsi="Arial" w:cs="Arial"/>
          <w:b/>
          <w:sz w:val="32"/>
          <w:szCs w:val="32"/>
        </w:rPr>
      </w:pPr>
    </w:p>
    <w:p w14:paraId="1BED37EC" w14:textId="77777777" w:rsidR="00E27B73" w:rsidRDefault="00E27B73" w:rsidP="00FE13B6">
      <w:pPr>
        <w:jc w:val="center"/>
        <w:rPr>
          <w:rFonts w:ascii="Arial" w:hAnsi="Arial" w:cs="Arial"/>
          <w:b/>
          <w:sz w:val="32"/>
          <w:szCs w:val="32"/>
        </w:rPr>
      </w:pPr>
    </w:p>
    <w:p w14:paraId="768721DD" w14:textId="269E2A3C" w:rsidR="00E27B73" w:rsidRDefault="00E27B73" w:rsidP="00FE13B6">
      <w:pPr>
        <w:jc w:val="center"/>
        <w:rPr>
          <w:rFonts w:ascii="Arial" w:hAnsi="Arial" w:cs="Arial"/>
          <w:b/>
          <w:sz w:val="32"/>
          <w:szCs w:val="32"/>
        </w:rPr>
      </w:pPr>
    </w:p>
    <w:p w14:paraId="56188C50" w14:textId="77777777" w:rsidR="00794984" w:rsidRPr="00D008C1" w:rsidRDefault="00794984" w:rsidP="00794984">
      <w:pPr>
        <w:rPr>
          <w:rFonts w:ascii="Arial" w:hAnsi="Arial" w:cs="Arial"/>
          <w:b/>
          <w:sz w:val="22"/>
          <w:szCs w:val="22"/>
        </w:rPr>
      </w:pPr>
    </w:p>
    <w:p w14:paraId="616959F6" w14:textId="388CD8B8" w:rsidR="00AB1AED" w:rsidRPr="00D008C1" w:rsidRDefault="00AB1AED" w:rsidP="00794984">
      <w:pPr>
        <w:rPr>
          <w:rFonts w:ascii="Arial" w:hAnsi="Arial" w:cs="Arial"/>
          <w:b/>
          <w:sz w:val="22"/>
          <w:szCs w:val="22"/>
        </w:rPr>
        <w:sectPr w:rsidR="00AB1AED" w:rsidRPr="00D008C1" w:rsidSect="00182AB0">
          <w:headerReference w:type="default" r:id="rId8"/>
          <w:footerReference w:type="default" r:id="rId9"/>
          <w:type w:val="continuous"/>
          <w:pgSz w:w="11906" w:h="16838"/>
          <w:pgMar w:top="1701" w:right="1418" w:bottom="1134" w:left="1440" w:header="567" w:footer="567" w:gutter="0"/>
          <w:cols w:space="708"/>
          <w:docGrid w:linePitch="360"/>
        </w:sectPr>
      </w:pPr>
    </w:p>
    <w:p w14:paraId="21AD2469" w14:textId="266EA9BD" w:rsidR="0037085B" w:rsidRDefault="001B256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6F7163" wp14:editId="3C6FC1E8">
                <wp:simplePos x="0" y="0"/>
                <wp:positionH relativeFrom="column">
                  <wp:posOffset>-104775</wp:posOffset>
                </wp:positionH>
                <wp:positionV relativeFrom="paragraph">
                  <wp:posOffset>2318385</wp:posOffset>
                </wp:positionV>
                <wp:extent cx="5989955" cy="1269365"/>
                <wp:effectExtent l="9525" t="13335" r="10795" b="12700"/>
                <wp:wrapNone/>
                <wp:docPr id="5496330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955" cy="12693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646464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D8B59" w14:textId="77777777" w:rsidR="00AB1AED" w:rsidRDefault="00AB1AED" w:rsidP="00AB1AED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ESTÁNDAR DE COMPETENCIA PROFESIONAL: APLICAR TÉCNICAS DE PINTURA Y EMBELLECIMIENTO DE SUPERFICIES EN AERONAVES</w:t>
                            </w:r>
                          </w:p>
                          <w:p w14:paraId="2967A4E8" w14:textId="77777777" w:rsidR="00AB1AED" w:rsidRDefault="00AB1AED" w:rsidP="00AB1AED">
                            <w:pPr>
                              <w:spacing w:line="240" w:lineRule="atLeast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82E2E61" w14:textId="63D8D1E2" w:rsidR="00AB1AED" w:rsidRDefault="00AB1AED" w:rsidP="00AB1AED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Código: ECP2879_2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NIVEL:  </w:t>
                            </w:r>
                            <w:r w:rsidR="00020425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6F716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8.25pt;margin-top:182.55pt;width:471.65pt;height:9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7l1VQIAALcEAAAOAAAAZHJzL2Uyb0RvYy54bWysVE1v2zAMvQ/YfxB0X51kcZYYdYquXYcB&#10;3QfQDTsrsmwLk0VNVGJ3v36U7KTBil2GxYAhmeQj+R6Zy6uhM+ygPGqwJZ9fzDhTVkKlbVPyb1/v&#10;Xq05wyBsJQxYVfJHhfxq+/LFZe8KtYAWTKU8IxCLRe9K3obgiixD2apO4AU4ZclYg+9EoKtvssqL&#10;ntA7ky1ms1XWg6+cB6kQ6evtaOTbhF/XSobPdY0qMFNyqi2kt0/vXXxn20tRNF64VsupDPEPVXRC&#10;W0p6groVQbC918+gOi09INThQkKXQV1rqVIP1M189kc3D61wKvVC5KA70YT/D1Z+Ojy4L56F4S0M&#10;JGBqAt09yB/ILNy0wjbq2nvoWyUqSjyPlGW9w2IKjVRjgRFk13+EikQW+wAJaKh9F1mhPhmhkwCP&#10;J9LVEJikj/lmvdnkOWeSbPPFavN6laccojiGO4/hvYKOxUPJPama4MXhHkMsRxRHl0mD6k4bwzyE&#10;7zq0icZjbw1STPJC5oAamo0t+2Z3Yzw7CBqU23V8piIaPPeez+LvechqGZ+zEKrplMpoy4hH6nU5&#10;hjOUwqjqyGYam1RyTGUs60u+yRf5mAaMPtnwr2XiuVunA22V0V3J12PGNOdRwne2SucgtBnPVKmx&#10;k6ZRxlHQMOwGcoza7qB6JHWJzSQhbTsdWvC/OOtpc0qOP/fCK87MB0uEbubLZVy1dFnmbxZ08eeW&#10;3blFWElQJQ+cKIrHmzCu59553bSU6TiT1zRVdzrp/VTVVDdtRxqDaZPj+p3fk9fT/832NwAAAP//&#10;AwBQSwMEFAAGAAgAAAAhANGhEnXiAAAACwEAAA8AAABkcnMvZG93bnJldi54bWxMj0FPg0AQhe8m&#10;/ofNmHgx7UKVTUWGxjThREIteulty45AZHcJuy34711PepzMl/e+l+0WPbArTa63BiFeR8DINFb1&#10;pkX4eC9WW2DOS6PkYA0hfJODXX57k8lU2dkc6Vr7loUQ41KJ0Hk/ppy7piMt3dqOZMLv005a+nBO&#10;LVeTnEO4HvgmigTXsjehoZMj7TtqvuqLRqj6qtwfqmJuH54O5ak81m9FXCPe3y2vL8A8Lf4Phl/9&#10;oA55cDrbi1GODQirWCQBRXgUSQwsEM8bEcacERKRRMDzjP/fkP8AAAD//wMAUEsBAi0AFAAGAAgA&#10;AAAhALaDOJL+AAAA4QEAABMAAAAAAAAAAAAAAAAAAAAAAFtDb250ZW50X1R5cGVzXS54bWxQSwEC&#10;LQAUAAYACAAAACEAOP0h/9YAAACUAQAACwAAAAAAAAAAAAAAAAAvAQAAX3JlbHMvLnJlbHNQSwEC&#10;LQAUAAYACAAAACEAeZe5dVUCAAC3BAAADgAAAAAAAAAAAAAAAAAuAgAAZHJzL2Uyb0RvYy54bWxQ&#10;SwECLQAUAAYACAAAACEA0aESdeIAAAALAQAADwAAAAAAAAAAAAAAAACvBAAAZHJzL2Rvd25yZXYu&#10;eG1sUEsFBgAAAAAEAAQA8wAAAL4FAAAAAA==&#10;" fillcolor="#d8d8d8" strokecolor="#d8d8d8">
                <v:fill color2="#646464" rotate="t" focus="100%" type="gradient"/>
                <v:textbox style="mso-fit-shape-to-text:t">
                  <w:txbxContent>
                    <w:p w14:paraId="35CD8B59" w14:textId="77777777" w:rsidR="00AB1AED" w:rsidRDefault="00AB1AED" w:rsidP="00AB1AED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ESTÁNDAR DE COMPETENCIA PROFESIONAL: APLICAR TÉCNICAS DE PINTURA Y EMBELLECIMIENTO DE SUPERFICIES EN AERONAVES</w:t>
                      </w:r>
                    </w:p>
                    <w:p w14:paraId="2967A4E8" w14:textId="77777777" w:rsidR="00AB1AED" w:rsidRDefault="00AB1AED" w:rsidP="00AB1AED">
                      <w:pPr>
                        <w:spacing w:line="240" w:lineRule="atLeast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082E2E61" w14:textId="63D8D1E2" w:rsidR="00AB1AED" w:rsidRDefault="00AB1AED" w:rsidP="00AB1AED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Código: ECP2879_2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  <w:t xml:space="preserve"> NIVEL:  </w:t>
                      </w:r>
                      <w:r w:rsidR="00020425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2722D0" wp14:editId="61772B11">
                <wp:simplePos x="0" y="0"/>
                <wp:positionH relativeFrom="column">
                  <wp:posOffset>-92710</wp:posOffset>
                </wp:positionH>
                <wp:positionV relativeFrom="paragraph">
                  <wp:posOffset>584835</wp:posOffset>
                </wp:positionV>
                <wp:extent cx="5990590" cy="449580"/>
                <wp:effectExtent l="12065" t="9525" r="7620" b="7620"/>
                <wp:wrapNone/>
                <wp:docPr id="1248101634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4495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646464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DA50D" w14:textId="77777777" w:rsidR="00AB1AED" w:rsidRDefault="00AB1AED" w:rsidP="00AB1A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GLOSARIO DE TÉRMINOS</w:t>
                            </w:r>
                          </w:p>
                          <w:p w14:paraId="0591C582" w14:textId="77777777" w:rsidR="00AB1AED" w:rsidRDefault="00AB1AED" w:rsidP="00AB1AED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452C147" w14:textId="77777777" w:rsidR="00AB1AED" w:rsidRPr="00AB1AED" w:rsidRDefault="00AB1AED" w:rsidP="00AB1AED">
                            <w:pPr>
                              <w:rPr>
                                <w:rFonts w:ascii="Calibri" w:hAnsi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722D0" id="Cuadro de texto 3" o:spid="_x0000_s1027" type="#_x0000_t202" style="position:absolute;margin-left:-7.3pt;margin-top:46.05pt;width:471.7pt;height:3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cnDVgIAAL0EAAAOAAAAZHJzL2Uyb0RvYy54bWysVE1v2zAMvQ/YfxB0X+0ETpcYcYquXYcB&#10;3QfQDTsrsmwLk0VNVGJ3v76UnKTBil2G2YAgmeIj+R7p9dXYG7ZXHjXYis8ucs6UlVBr21b8+7e7&#10;N0vOMAhbCwNWVfxRIb/avH61Hlyp5tCBqZVnBGKxHFzFuxBcmWUoO9ULvACnLBkb8L0IdPRtVnsx&#10;EHpvsnmeX2YD+Np5kAqRvt5ORr5J+E2jZPjSNKgCMxWn3EJafVq3cc02a1G2XrhOy0Ma4h+y6IW2&#10;FPQEdSuCYDuvX0D1WnpAaMKFhD6DptFSpRqomln+RzUPnXAq1ULkoDvRhP8PVn7eP7ivnoXxHYwk&#10;YCoC3T3In8gs3HTCturaexg6JWoKPIuUZYPD8uAaqcYSI8h2+AQ1iSx2ARLQ2Pg+skJ1MkInAR5P&#10;pKsxMEkfF6tVvliRSZKtKFaLZVIlE+XR23kMHxT0LG4q7knUhC729xhiNqI8XjlIUN9pY5iH8EOH&#10;LrF4LK1F8km3kDmgevKpYt9ub4xne0F9cruMb6qTBMXz27M8Pi9dLov4nrlQTqdQRltGNFKpxeTO&#10;UAqj6iOZqWtSyjGUsWyo+GoxX0xhwOiTDf+aJp5f63WgoTK6r/hyipjaPCr43tZpH4Q2054yNfYg&#10;aVRx0jOM25HpY4pR4S3Uj6QxkZqEpJmnTQf+N2cDzU/F8ddOeMWZ+WiJ19WsKOLApUOxeDungz+3&#10;bM8twkqCqnjgxFTc3oRpSHfO67ajSFNnWrim3mp0kv05q0P6NCOpGw7zHIfw/JxuPf91Nk8AAAD/&#10;/wMAUEsDBBQABgAIAAAAIQCqbbwp4AAAAAoBAAAPAAAAZHJzL2Rvd25yZXYueG1sTI/LboMwEEX3&#10;lfoP1lTqLrFBKQGCiaqqkfpYNe2mO4MnQIpthA2hf9/pql2O5ujec4v9Yno24+g7ZyVEawEMbe10&#10;ZxsJH++HVQrMB2W16p1FCd/oYV9eXxUq1+5i33A+hoZRiPW5ktCGMOSc+7pFo/zaDWjpd3KjUYHO&#10;seF6VBcKNz2PhUi4UZ2lhlYN+NBi/XWcjIR50ocXTO+exHO/PVWb18fP7VlIeXuz3O+ABVzCHwy/&#10;+qQOJTlVbrLas17CKtokhErI4ggYAVmc0paKyCTOgJcF/z+h/AEAAP//AwBQSwECLQAUAAYACAAA&#10;ACEAtoM4kv4AAADhAQAAEwAAAAAAAAAAAAAAAAAAAAAAW0NvbnRlbnRfVHlwZXNdLnhtbFBLAQIt&#10;ABQABgAIAAAAIQA4/SH/1gAAAJQBAAALAAAAAAAAAAAAAAAAAC8BAABfcmVscy8ucmVsc1BLAQIt&#10;ABQABgAIAAAAIQBpRcnDVgIAAL0EAAAOAAAAAAAAAAAAAAAAAC4CAABkcnMvZTJvRG9jLnhtbFBL&#10;AQItABQABgAIAAAAIQCqbbwp4AAAAAoBAAAPAAAAAAAAAAAAAAAAALAEAABkcnMvZG93bnJldi54&#10;bWxQSwUGAAAAAAQABADzAAAAvQUAAAAA&#10;" fillcolor="#d8d8d8" strokecolor="#d8d8d8">
                <v:fill color2="#646464" rotate="t" focus="100%" type="gradient"/>
                <v:textbox>
                  <w:txbxContent>
                    <w:p w14:paraId="4A5DA50D" w14:textId="77777777" w:rsidR="00AB1AED" w:rsidRDefault="00AB1AED" w:rsidP="00AB1AED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GLOSARIO DE TÉRMINOS</w:t>
                      </w:r>
                    </w:p>
                    <w:p w14:paraId="0591C582" w14:textId="77777777" w:rsidR="00AB1AED" w:rsidRDefault="00AB1AED" w:rsidP="00AB1AED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4452C147" w14:textId="77777777" w:rsidR="00AB1AED" w:rsidRPr="00AB1AED" w:rsidRDefault="00AB1AED" w:rsidP="00AB1AED">
                      <w:pPr>
                        <w:rPr>
                          <w:rFonts w:ascii="Calibri" w:hAnsi="Calibri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1AED">
        <w:rPr>
          <w:rFonts w:ascii="Arial" w:hAnsi="Arial" w:cs="Arial"/>
          <w:b/>
          <w:sz w:val="22"/>
          <w:szCs w:val="22"/>
        </w:rPr>
        <w:br w:type="page"/>
      </w:r>
    </w:p>
    <w:p w14:paraId="20CB5F8D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Atmósfera agresiva: </w:t>
      </w:r>
      <w:r>
        <w:rPr>
          <w:rFonts w:ascii="Arial" w:hAnsi="Arial" w:cs="Arial"/>
        </w:rPr>
        <w:t>Ambiente en el que existen condiciones químicas o biológicas que pueden dañar, corroer o degradar materiales, estructuras, equipos o instalaciones y que son perjudiciales para la salud de trabajadores que desarrollan las tareas de pintura.</w:t>
      </w:r>
    </w:p>
    <w:p w14:paraId="351D6A5B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0FBEF13E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Bandeja de contención: </w:t>
      </w:r>
      <w:r>
        <w:rPr>
          <w:rFonts w:ascii="Arial" w:hAnsi="Arial" w:cs="Arial"/>
        </w:rPr>
        <w:t>Recipiente diseñado para contener posibles fugas, derrames o goteos de líquidos peligrosos o contaminantes.</w:t>
      </w:r>
    </w:p>
    <w:p w14:paraId="2B397E90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57B92624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Calibración (metrología): </w:t>
      </w:r>
      <w:r>
        <w:rPr>
          <w:rFonts w:ascii="Arial" w:hAnsi="Arial" w:cs="Arial"/>
        </w:rPr>
        <w:t>Proceso técnico de comparar las mediciones de un instrumento con un patrón de referencia certificado para determinar su precisión, documentar desviaciones y asegurar la trazabilidad metrológica.</w:t>
      </w:r>
    </w:p>
    <w:p w14:paraId="74F90605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1068F0F2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Catálisis: </w:t>
      </w:r>
      <w:r>
        <w:rPr>
          <w:rFonts w:ascii="Arial" w:hAnsi="Arial" w:cs="Arial"/>
        </w:rPr>
        <w:t>Proceso que acelera la velocidad de una reacción química gracias a la intervención de un catalizador.</w:t>
      </w:r>
    </w:p>
    <w:p w14:paraId="24F02299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2B6C0147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Choque térmico: </w:t>
      </w:r>
      <w:r>
        <w:rPr>
          <w:rFonts w:ascii="Arial" w:hAnsi="Arial" w:cs="Arial"/>
        </w:rPr>
        <w:t>Rotura de un material debido a un cambio brusco de temperatura, ya sea al calentarse o enfriarse rápidamente.</w:t>
      </w:r>
    </w:p>
    <w:p w14:paraId="6979D563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01FC1395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Curado (resinas, sellantes, pintura y adhesivos): </w:t>
      </w:r>
      <w:r>
        <w:rPr>
          <w:rFonts w:ascii="Arial" w:hAnsi="Arial" w:cs="Arial"/>
        </w:rPr>
        <w:t>Proceso mediante el cual una resina, un sellante o un adhesivo se endurece y polimeriza por completo.</w:t>
      </w:r>
    </w:p>
    <w:p w14:paraId="3E87DBB9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7D052292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Desbaste: </w:t>
      </w:r>
      <w:r>
        <w:rPr>
          <w:rFonts w:ascii="Arial" w:hAnsi="Arial" w:cs="Arial"/>
        </w:rPr>
        <w:t>Proceso de removido de material para eliminar partes bastas, irregulares o excedentes de una superficie, dejando una base más limpia y preparada para un acabado final.</w:t>
      </w:r>
    </w:p>
    <w:p w14:paraId="490C2E21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735281D3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Esquema funcional del fabricante (aeronáutica): </w:t>
      </w:r>
      <w:r>
        <w:rPr>
          <w:rFonts w:ascii="Arial" w:hAnsi="Arial" w:cs="Arial"/>
        </w:rPr>
        <w:t>Representación gráfica de la estructura de la aeronave.</w:t>
      </w:r>
    </w:p>
    <w:p w14:paraId="3F4B73B0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4CA2007A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Metamerismo: </w:t>
      </w:r>
      <w:r>
        <w:rPr>
          <w:rFonts w:ascii="Arial" w:hAnsi="Arial" w:cs="Arial"/>
        </w:rPr>
        <w:t>Fenómeno por el cual, dos colores que parecen iguales bajo una luz, se ven diferentes bajo otra.</w:t>
      </w:r>
    </w:p>
    <w:p w14:paraId="7DF9247B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59F96C8E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Pátina: </w:t>
      </w:r>
      <w:r>
        <w:rPr>
          <w:rFonts w:ascii="Arial" w:hAnsi="Arial" w:cs="Arial"/>
        </w:rPr>
        <w:t>Tono sentado y suave, con aspecto de barniz duro de color aceituno que otorga lq humedad y el paso del tiempo a los objetos.</w:t>
      </w:r>
    </w:p>
    <w:p w14:paraId="50C676C0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68C6848E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Radio biselado: </w:t>
      </w:r>
      <w:r>
        <w:rPr>
          <w:rFonts w:ascii="Arial" w:hAnsi="Arial" w:cs="Arial"/>
        </w:rPr>
        <w:t>Tipo de borde o esquina redondeada; transición entre superficies que no es completamente curva ni completamente plana, sino que combina ambas formas.</w:t>
      </w:r>
    </w:p>
    <w:p w14:paraId="22D82F81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5AA31B43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Refractómetro: </w:t>
      </w:r>
      <w:r>
        <w:rPr>
          <w:rFonts w:ascii="Arial" w:hAnsi="Arial" w:cs="Arial"/>
        </w:rPr>
        <w:t>Instrumento de laboratorio que sirve para cuantificar los sólidos totales contenidos en una solución, el cual tiene como objetivo analizar distintas sustancias presentes en una materia e identificar cada componente para evaluar su grado de pureza.</w:t>
      </w:r>
    </w:p>
    <w:p w14:paraId="3E59CA68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15B6D54B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lastRenderedPageBreak/>
        <w:t xml:space="preserve">Replanteo: </w:t>
      </w:r>
      <w:r>
        <w:rPr>
          <w:rFonts w:ascii="Arial" w:hAnsi="Arial" w:cs="Arial"/>
        </w:rPr>
        <w:t>Acción de trazar o marcar sobre el terreno, sobre una instalación o sobre un elemento, todos los puntos indicados en el proyecto, específicamente, en los planos, como fase previa, para trabajar sobre ello con posterioridad.</w:t>
      </w:r>
    </w:p>
    <w:p w14:paraId="22216C19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773CCA5A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Roto orbital: </w:t>
      </w:r>
      <w:r>
        <w:rPr>
          <w:rFonts w:ascii="Arial" w:hAnsi="Arial" w:cs="Arial"/>
        </w:rPr>
        <w:t>Tipo de lijadora con posibilidad de alta velocidad, precisión y adaptabilidad.</w:t>
      </w:r>
    </w:p>
    <w:p w14:paraId="722BE5A3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1915A3AA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Sulfatación: </w:t>
      </w:r>
      <w:r>
        <w:rPr>
          <w:rFonts w:ascii="Arial" w:hAnsi="Arial" w:cs="Arial"/>
        </w:rPr>
        <w:t>Ssuperficie que evidencia acumulación de cristales de sulfato.</w:t>
      </w:r>
    </w:p>
    <w:p w14:paraId="6E347790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6DDBC21A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Sustrato: </w:t>
      </w:r>
      <w:r>
        <w:rPr>
          <w:rFonts w:ascii="Arial" w:hAnsi="Arial" w:cs="Arial"/>
        </w:rPr>
        <w:t>Parte de un elemento constructivo o terreno situado debajo del que se considera.</w:t>
      </w:r>
    </w:p>
    <w:p w14:paraId="22B243C7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2BDEE52A" w14:textId="77777777" w:rsidR="003B7313" w:rsidRPr="0056360D" w:rsidRDefault="003B7313" w:rsidP="0056360D">
      <w:pPr>
        <w:ind w:left="28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Viscosímetro: </w:t>
      </w:r>
      <w:r>
        <w:rPr>
          <w:rFonts w:ascii="Arial" w:hAnsi="Arial" w:cs="Arial"/>
        </w:rPr>
        <w:t>Aparato que mide la viscosidad o su resistencia a fluir debida al rozamiento entre sus moléculas, de los fluidos.</w:t>
      </w:r>
    </w:p>
    <w:p w14:paraId="210A34C2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4485FF7F" w14:textId="77777777" w:rsidR="003B7313" w:rsidRDefault="003B7313" w:rsidP="0008626C">
      <w:pPr>
        <w:ind w:firstLine="284"/>
        <w:rPr>
          <w:rFonts w:ascii="Arial" w:hAnsi="Arial" w:cs="Arial"/>
        </w:rPr>
      </w:pPr>
    </w:p>
    <w:p w14:paraId="63A78E31" w14:textId="77777777" w:rsidR="003B7313" w:rsidRDefault="003B7313" w:rsidP="001E6E72">
      <w:pPr>
        <w:rPr>
          <w:rFonts w:ascii="Arial" w:hAnsi="Arial" w:cs="Arial"/>
          <w:i/>
          <w:color w:val="FF0000"/>
          <w:sz w:val="20"/>
          <w:szCs w:val="20"/>
        </w:rPr>
      </w:pPr>
    </w:p>
    <w:p w14:paraId="2E06CC96" w14:textId="77777777" w:rsidR="003B7313" w:rsidRPr="001E6E72" w:rsidRDefault="003B7313" w:rsidP="001E6E72">
      <w:pPr>
        <w:tabs>
          <w:tab w:val="left" w:pos="78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8626C" w:rsidRPr="001E6E72" w:rsidSect="00182AB0">
      <w:headerReference w:type="even" r:id="rId10"/>
      <w:headerReference w:type="default" r:id="rId11"/>
      <w:headerReference w:type="first" r:id="rId12"/>
      <w:type w:val="continuous"/>
      <w:pgSz w:w="11906" w:h="16838"/>
      <w:pgMar w:top="1701" w:right="1418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042CF" w14:textId="77777777" w:rsidR="003B7313" w:rsidRDefault="003B7313">
      <w:r>
        <w:separator/>
      </w:r>
    </w:p>
  </w:endnote>
  <w:endnote w:type="continuationSeparator" w:id="0">
    <w:p w14:paraId="0DD5EA3F" w14:textId="77777777" w:rsidR="003B7313" w:rsidRDefault="003B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Gill Sans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EA88B" w14:textId="77777777" w:rsidR="006606DE" w:rsidRDefault="006606DE" w:rsidP="00090A6F">
    <w:pPr>
      <w:pStyle w:val="Piedepgina"/>
      <w:pBdr>
        <w:bottom w:val="single" w:sz="6" w:space="1" w:color="auto"/>
      </w:pBdr>
      <w:rPr>
        <w:rFonts w:ascii="Arial" w:hAnsi="Arial" w:cs="Arial"/>
        <w:sz w:val="18"/>
        <w:szCs w:val="18"/>
      </w:rPr>
    </w:pPr>
  </w:p>
  <w:p w14:paraId="3104E012" w14:textId="77777777" w:rsidR="006606DE" w:rsidRDefault="006606DE" w:rsidP="00090A6F">
    <w:pPr>
      <w:pStyle w:val="Piedepgina"/>
      <w:tabs>
        <w:tab w:val="clear" w:pos="8504"/>
        <w:tab w:val="right" w:pos="9000"/>
      </w:tabs>
      <w:rPr>
        <w:rFonts w:ascii="Arial" w:hAnsi="Arial" w:cs="Arial"/>
        <w:sz w:val="18"/>
        <w:szCs w:val="18"/>
      </w:rPr>
    </w:pPr>
  </w:p>
  <w:p w14:paraId="2314EAE2" w14:textId="77777777" w:rsidR="006606DE" w:rsidRDefault="00F844F0" w:rsidP="00090A6F">
    <w:pPr>
      <w:pStyle w:val="Piedepgina"/>
      <w:tabs>
        <w:tab w:val="clear" w:pos="8504"/>
        <w:tab w:val="right" w:pos="900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ECP2879_2</w:t>
    </w:r>
    <w:r w:rsidR="000362A3">
      <w:rPr>
        <w:rFonts w:ascii="Arial" w:hAnsi="Arial" w:cs="Arial"/>
        <w:sz w:val="18"/>
        <w:szCs w:val="18"/>
      </w:rPr>
      <w:tab/>
      <w:t>- Actualizado o Publicado -</w:t>
    </w:r>
    <w:r w:rsidR="006606DE">
      <w:rPr>
        <w:rFonts w:ascii="Arial" w:hAnsi="Arial" w:cs="Arial"/>
        <w:sz w:val="18"/>
        <w:szCs w:val="18"/>
      </w:rPr>
      <w:tab/>
      <w:t>Hoja</w:t>
    </w:r>
    <w:r w:rsidRPr="005B74B4">
      <w:rPr>
        <w:rFonts w:ascii="Arial" w:hAnsi="Arial" w:cs="Arial"/>
        <w:sz w:val="18"/>
        <w:szCs w:val="18"/>
      </w:rPr>
      <w:fldChar w:fldCharType="begin"/>
    </w:r>
    <w:r w:rsidR="006606DE" w:rsidRPr="005B74B4">
      <w:rPr>
        <w:rFonts w:ascii="Arial" w:hAnsi="Arial" w:cs="Arial"/>
        <w:sz w:val="18"/>
        <w:szCs w:val="18"/>
      </w:rPr>
      <w:instrText xml:space="preserve"> PAGE </w:instrText>
    </w:r>
    <w:r w:rsidRPr="005B74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5B74B4">
      <w:rPr>
        <w:rFonts w:ascii="Arial" w:hAnsi="Arial" w:cs="Arial"/>
        <w:sz w:val="18"/>
        <w:szCs w:val="18"/>
      </w:rPr>
      <w:fldChar w:fldCharType="end"/>
    </w:r>
    <w:r w:rsidRPr="005B74B4">
      <w:rPr>
        <w:rFonts w:ascii="Arial" w:hAnsi="Arial" w:cs="Arial"/>
        <w:sz w:val="18"/>
        <w:szCs w:val="18"/>
      </w:rPr>
      <w:t xml:space="preserve"> de </w:t>
    </w:r>
    <w:r w:rsidRPr="005B74B4">
      <w:rPr>
        <w:rFonts w:ascii="Arial" w:hAnsi="Arial" w:cs="Arial"/>
        <w:sz w:val="18"/>
        <w:szCs w:val="18"/>
      </w:rPr>
      <w:fldChar w:fldCharType="begin"/>
    </w:r>
    <w:r w:rsidRPr="005B74B4">
      <w:rPr>
        <w:rFonts w:ascii="Arial" w:hAnsi="Arial" w:cs="Arial"/>
        <w:sz w:val="18"/>
        <w:szCs w:val="18"/>
      </w:rPr>
      <w:instrText xml:space="preserve"> NUMPAGES </w:instrText>
    </w:r>
    <w:r w:rsidRPr="005B74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6</w:t>
    </w:r>
    <w:r w:rsidRPr="005B74B4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C3F2C" w14:textId="77777777" w:rsidR="003B7313" w:rsidRDefault="003B7313">
      <w:r>
        <w:separator/>
      </w:r>
    </w:p>
  </w:footnote>
  <w:footnote w:type="continuationSeparator" w:id="0">
    <w:p w14:paraId="4FB0E1C7" w14:textId="77777777" w:rsidR="003B7313" w:rsidRDefault="003B7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0" w:type="dxa"/>
      <w:tblInd w:w="-86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7"/>
      <w:gridCol w:w="7226"/>
      <w:gridCol w:w="2267"/>
    </w:tblGrid>
    <w:tr w:rsidR="00E678B9" w14:paraId="27CB9831" w14:textId="77777777" w:rsidTr="00FF5CEE">
      <w:trPr>
        <w:cantSplit/>
        <w:trHeight w:val="704"/>
      </w:trPr>
      <w:tc>
        <w:tcPr>
          <w:tcW w:w="1277" w:type="dxa"/>
          <w:vMerge w:val="restart"/>
          <w:hideMark/>
        </w:tcPr>
        <w:p w14:paraId="1D992D87" w14:textId="77777777" w:rsidR="00E678B9" w:rsidRDefault="003B7313" w:rsidP="00E678B9">
          <w:pPr>
            <w:pStyle w:val="Encabezado"/>
            <w:spacing w:line="276" w:lineRule="auto"/>
            <w:rPr>
              <w:lang w:eastAsia="en-US"/>
            </w:rPr>
          </w:pPr>
          <w:bookmarkStart w:id="0" w:name="_Hlk165308608"/>
          <w:r>
            <w:object w:dxaOrig="1440" w:dyaOrig="1440" w14:anchorId="7731C5D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8" type="#_x0000_t75" style="position:absolute;margin-left:7pt;margin-top:3.95pt;width:48.35pt;height:53.45pt;z-index:251657216">
                <v:imagedata r:id="rId1" o:title=""/>
                <w10:wrap type="square"/>
              </v:shape>
              <o:OLEObject Type="Embed" ProgID="MSPhotoEd.3" ShapeID="_x0000_s1048" DrawAspect="Content" ObjectID="_1841478452" r:id="rId2"/>
            </w:object>
          </w:r>
        </w:p>
      </w:tc>
      <w:tc>
        <w:tcPr>
          <w:tcW w:w="7229" w:type="dxa"/>
          <w:vMerge w:val="restart"/>
        </w:tcPr>
        <w:p w14:paraId="18744367" w14:textId="31D80C96" w:rsidR="00E678B9" w:rsidRDefault="001B256A" w:rsidP="00E678B9">
          <w:pPr>
            <w:pStyle w:val="Encabezado"/>
            <w:spacing w:line="276" w:lineRule="auto"/>
            <w:rPr>
              <w:rFonts w:ascii="Gill Sans" w:hAnsi="Gill Sans"/>
              <w:sz w:val="14"/>
              <w:szCs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4E609D07" wp14:editId="4EFBEDA1">
                <wp:simplePos x="0" y="0"/>
                <wp:positionH relativeFrom="margin">
                  <wp:posOffset>3200400</wp:posOffset>
                </wp:positionH>
                <wp:positionV relativeFrom="margin">
                  <wp:posOffset>96520</wp:posOffset>
                </wp:positionV>
                <wp:extent cx="721995" cy="728980"/>
                <wp:effectExtent l="0" t="0" r="0" b="0"/>
                <wp:wrapSquare wrapText="bothSides"/>
                <wp:docPr id="25" name="Imagen 1" descr="Imagen que contiene Form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Imagen que contiene Form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995" cy="728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F4A721A" w14:textId="77777777" w:rsidR="00E678B9" w:rsidRDefault="00E678B9" w:rsidP="00E678B9">
          <w:pPr>
            <w:pStyle w:val="Encabezado"/>
            <w:spacing w:line="276" w:lineRule="auto"/>
            <w:jc w:val="center"/>
            <w:rPr>
              <w:rFonts w:ascii="Gill Sans" w:hAnsi="Gill Sans"/>
              <w:sz w:val="14"/>
              <w:szCs w:val="20"/>
              <w:lang w:eastAsia="en-US"/>
            </w:rPr>
          </w:pPr>
        </w:p>
        <w:p w14:paraId="26082551" w14:textId="77777777" w:rsidR="00E678B9" w:rsidRDefault="00E678B9" w:rsidP="00E678B9">
          <w:pPr>
            <w:pStyle w:val="Encabezado"/>
            <w:rPr>
              <w:rFonts w:ascii="Gill Sans" w:hAnsi="Gill Sans"/>
              <w:sz w:val="20"/>
              <w:szCs w:val="20"/>
              <w:lang w:eastAsia="en-US"/>
            </w:rPr>
          </w:pPr>
          <w:r>
            <w:rPr>
              <w:rFonts w:ascii="Gill Sans" w:hAnsi="Gill Sans"/>
              <w:sz w:val="20"/>
              <w:szCs w:val="20"/>
              <w:lang w:eastAsia="en-US"/>
            </w:rPr>
            <w:t xml:space="preserve">MINISTERIO </w:t>
          </w:r>
        </w:p>
        <w:p w14:paraId="218C4E0C" w14:textId="77777777" w:rsidR="00E678B9" w:rsidRDefault="00E678B9" w:rsidP="00E678B9">
          <w:pPr>
            <w:pStyle w:val="Encabezado"/>
            <w:rPr>
              <w:rFonts w:ascii="Gill Sans" w:hAnsi="Gill Sans"/>
              <w:sz w:val="20"/>
              <w:szCs w:val="20"/>
              <w:lang w:eastAsia="en-US"/>
            </w:rPr>
          </w:pPr>
          <w:r>
            <w:rPr>
              <w:rFonts w:ascii="Gill Sans" w:hAnsi="Gill Sans"/>
              <w:sz w:val="20"/>
              <w:szCs w:val="20"/>
              <w:lang w:eastAsia="en-US"/>
            </w:rPr>
            <w:t>DE EDUCACIÓN, FORMACIÓN PROFESIONAL</w:t>
          </w:r>
        </w:p>
        <w:p w14:paraId="1E9AEFFD" w14:textId="77777777" w:rsidR="00E678B9" w:rsidRDefault="00E678B9" w:rsidP="00E678B9">
          <w:pPr>
            <w:pStyle w:val="Encabezado"/>
            <w:rPr>
              <w:rFonts w:ascii="Gill Sans" w:hAnsi="Gill Sans"/>
              <w:sz w:val="14"/>
              <w:szCs w:val="20"/>
              <w:lang w:eastAsia="en-US"/>
            </w:rPr>
          </w:pPr>
          <w:r>
            <w:rPr>
              <w:rFonts w:ascii="Gill Sans" w:hAnsi="Gill Sans"/>
              <w:sz w:val="20"/>
              <w:szCs w:val="20"/>
              <w:lang w:eastAsia="en-US"/>
            </w:rPr>
            <w:t>Y DEPORTES</w:t>
          </w:r>
        </w:p>
      </w:tc>
      <w:tc>
        <w:tcPr>
          <w:tcW w:w="2268" w:type="dxa"/>
          <w:shd w:val="pct5" w:color="000000" w:fill="FFFFFF"/>
        </w:tcPr>
        <w:p w14:paraId="38F57748" w14:textId="77777777" w:rsidR="00E678B9" w:rsidRDefault="00E678B9" w:rsidP="00E678B9">
          <w:pPr>
            <w:pStyle w:val="Encabezado"/>
            <w:spacing w:line="276" w:lineRule="auto"/>
            <w:rPr>
              <w:rFonts w:ascii="Gill Sans" w:hAnsi="Gill Sans"/>
              <w:sz w:val="14"/>
              <w:szCs w:val="14"/>
              <w:lang w:eastAsia="en-US"/>
            </w:rPr>
          </w:pPr>
        </w:p>
        <w:p w14:paraId="3BEDCBBD" w14:textId="77777777" w:rsidR="00E678B9" w:rsidRDefault="00E678B9" w:rsidP="00E678B9">
          <w:pPr>
            <w:pStyle w:val="Encabezado"/>
            <w:spacing w:line="276" w:lineRule="auto"/>
            <w:rPr>
              <w:rFonts w:ascii="Gill Sans" w:hAnsi="Gill Sans"/>
              <w:sz w:val="14"/>
              <w:szCs w:val="14"/>
              <w:lang w:eastAsia="en-US"/>
            </w:rPr>
          </w:pPr>
          <w:r>
            <w:rPr>
              <w:rFonts w:ascii="Gill Sans" w:hAnsi="Gill Sans"/>
              <w:sz w:val="14"/>
              <w:szCs w:val="14"/>
              <w:lang w:eastAsia="en-US"/>
            </w:rPr>
            <w:t>SECRETARÍA GENERAL</w:t>
          </w:r>
        </w:p>
        <w:p w14:paraId="2CADEF8C" w14:textId="77777777" w:rsidR="00E678B9" w:rsidRDefault="00E678B9" w:rsidP="00E678B9">
          <w:pPr>
            <w:pStyle w:val="Encabezado"/>
            <w:spacing w:line="276" w:lineRule="auto"/>
            <w:rPr>
              <w:rFonts w:ascii="Gill Sans" w:hAnsi="Gill Sans"/>
              <w:sz w:val="14"/>
              <w:szCs w:val="14"/>
              <w:lang w:eastAsia="en-US"/>
            </w:rPr>
          </w:pPr>
          <w:r>
            <w:rPr>
              <w:rFonts w:ascii="Gill Sans" w:hAnsi="Gill Sans"/>
              <w:sz w:val="14"/>
              <w:szCs w:val="14"/>
              <w:lang w:eastAsia="en-US"/>
            </w:rPr>
            <w:t>DE FORMACIÓN PROFESIONAL</w:t>
          </w:r>
        </w:p>
      </w:tc>
    </w:tr>
    <w:tr w:rsidR="00E678B9" w14:paraId="452F78C1" w14:textId="77777777" w:rsidTr="00FF5CEE">
      <w:trPr>
        <w:cantSplit/>
        <w:trHeight w:val="714"/>
      </w:trPr>
      <w:tc>
        <w:tcPr>
          <w:tcW w:w="1277" w:type="dxa"/>
          <w:vMerge/>
          <w:vAlign w:val="center"/>
          <w:hideMark/>
        </w:tcPr>
        <w:p w14:paraId="489A4A78" w14:textId="77777777" w:rsidR="00E678B9" w:rsidRDefault="00E678B9" w:rsidP="00E678B9">
          <w:pPr>
            <w:rPr>
              <w:lang w:eastAsia="en-US"/>
            </w:rPr>
          </w:pPr>
        </w:p>
      </w:tc>
      <w:tc>
        <w:tcPr>
          <w:tcW w:w="7229" w:type="dxa"/>
          <w:vMerge/>
          <w:vAlign w:val="center"/>
          <w:hideMark/>
        </w:tcPr>
        <w:p w14:paraId="6227C00C" w14:textId="77777777" w:rsidR="00E678B9" w:rsidRDefault="00E678B9" w:rsidP="00E678B9">
          <w:pPr>
            <w:rPr>
              <w:rFonts w:ascii="Gill Sans" w:hAnsi="Gill Sans"/>
              <w:sz w:val="14"/>
              <w:szCs w:val="20"/>
              <w:lang w:eastAsia="en-US"/>
            </w:rPr>
          </w:pPr>
        </w:p>
      </w:tc>
      <w:tc>
        <w:tcPr>
          <w:tcW w:w="2268" w:type="dxa"/>
        </w:tcPr>
        <w:p w14:paraId="29FF8020" w14:textId="77777777" w:rsidR="00E678B9" w:rsidRDefault="00E678B9" w:rsidP="00E678B9">
          <w:pPr>
            <w:pStyle w:val="Encabezado"/>
            <w:spacing w:line="276" w:lineRule="auto"/>
            <w:rPr>
              <w:rFonts w:ascii="Gill Sans" w:hAnsi="Gill Sans"/>
              <w:sz w:val="14"/>
              <w:szCs w:val="14"/>
              <w:lang w:eastAsia="en-US"/>
            </w:rPr>
          </w:pPr>
        </w:p>
        <w:p w14:paraId="49E31774" w14:textId="77777777" w:rsidR="00E678B9" w:rsidRDefault="00E678B9" w:rsidP="00E678B9">
          <w:pPr>
            <w:pStyle w:val="Encabezado"/>
            <w:spacing w:line="276" w:lineRule="auto"/>
            <w:rPr>
              <w:rFonts w:ascii="Gill Sans" w:hAnsi="Gill Sans"/>
              <w:sz w:val="14"/>
              <w:szCs w:val="14"/>
              <w:lang w:eastAsia="en-US"/>
            </w:rPr>
          </w:pPr>
          <w:r>
            <w:rPr>
              <w:rFonts w:ascii="Gill Sans" w:hAnsi="Gill Sans"/>
              <w:sz w:val="14"/>
              <w:szCs w:val="14"/>
              <w:lang w:eastAsia="en-US"/>
            </w:rPr>
            <w:t>INSTITUTO NACIONAL</w:t>
          </w:r>
        </w:p>
        <w:p w14:paraId="28079017" w14:textId="77777777" w:rsidR="00E678B9" w:rsidRDefault="00E678B9" w:rsidP="00E678B9">
          <w:pPr>
            <w:pStyle w:val="Encabezado"/>
            <w:spacing w:line="276" w:lineRule="auto"/>
            <w:rPr>
              <w:rFonts w:ascii="Gill Sans" w:hAnsi="Gill Sans"/>
              <w:sz w:val="14"/>
              <w:szCs w:val="14"/>
              <w:lang w:eastAsia="en-US"/>
            </w:rPr>
          </w:pPr>
          <w:r>
            <w:rPr>
              <w:rFonts w:ascii="Gill Sans" w:hAnsi="Gill Sans"/>
              <w:sz w:val="14"/>
              <w:szCs w:val="14"/>
              <w:lang w:eastAsia="en-US"/>
            </w:rPr>
            <w:t>DE LAS CUALIFICACIONES</w:t>
          </w:r>
        </w:p>
      </w:tc>
      <w:bookmarkEnd w:id="0"/>
    </w:tr>
  </w:tbl>
  <w:p w14:paraId="49385902" w14:textId="77777777" w:rsidR="006606DE" w:rsidRDefault="006606DE" w:rsidP="00F178E4">
    <w:pPr>
      <w:pStyle w:val="Encabezado"/>
    </w:pPr>
  </w:p>
  <w:p w14:paraId="11BB73DA" w14:textId="77777777" w:rsidR="006606DE" w:rsidRDefault="006606DE" w:rsidP="00F178E4">
    <w:pPr>
      <w:pStyle w:val="Encabezado"/>
    </w:pPr>
  </w:p>
  <w:p w14:paraId="5F5828AB" w14:textId="77777777" w:rsidR="006606DE" w:rsidRDefault="006606D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7C38" w14:textId="77777777" w:rsidR="006606DE" w:rsidRDefault="006606D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65" w:type="dxa"/>
      <w:tblInd w:w="-1381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45"/>
      <w:gridCol w:w="8679"/>
      <w:gridCol w:w="1241"/>
    </w:tblGrid>
    <w:tr w:rsidR="00E678B9" w14:paraId="37561B8D" w14:textId="77777777" w:rsidTr="00FF5CEE">
      <w:trPr>
        <w:cantSplit/>
        <w:trHeight w:val="993"/>
      </w:trPr>
      <w:tc>
        <w:tcPr>
          <w:tcW w:w="1346" w:type="dxa"/>
          <w:vMerge w:val="restart"/>
        </w:tcPr>
        <w:p w14:paraId="7F965D74" w14:textId="77777777" w:rsidR="00E678B9" w:rsidRDefault="00E678B9" w:rsidP="00E678B9">
          <w:pPr>
            <w:pStyle w:val="Encabezado"/>
            <w:spacing w:line="276" w:lineRule="auto"/>
            <w:rPr>
              <w:lang w:eastAsia="en-US"/>
            </w:rPr>
          </w:pPr>
        </w:p>
        <w:p w14:paraId="468C1683" w14:textId="77777777" w:rsidR="00E678B9" w:rsidRDefault="00E678B9" w:rsidP="00E678B9">
          <w:pPr>
            <w:spacing w:line="276" w:lineRule="auto"/>
            <w:rPr>
              <w:lang w:eastAsia="en-US"/>
            </w:rPr>
          </w:pPr>
        </w:p>
        <w:p w14:paraId="074884AC" w14:textId="77777777" w:rsidR="00E678B9" w:rsidRDefault="00E678B9" w:rsidP="00E678B9">
          <w:pPr>
            <w:spacing w:line="276" w:lineRule="auto"/>
            <w:jc w:val="center"/>
            <w:rPr>
              <w:lang w:eastAsia="en-US"/>
            </w:rPr>
          </w:pPr>
        </w:p>
      </w:tc>
      <w:tc>
        <w:tcPr>
          <w:tcW w:w="8682" w:type="dxa"/>
          <w:vMerge w:val="restart"/>
        </w:tcPr>
        <w:p w14:paraId="04166F3D" w14:textId="77777777" w:rsidR="00E678B9" w:rsidRDefault="00E678B9" w:rsidP="00E678B9">
          <w:pPr>
            <w:pStyle w:val="Encabezado"/>
            <w:spacing w:line="276" w:lineRule="auto"/>
            <w:rPr>
              <w:rFonts w:ascii="Gill Sans" w:hAnsi="Gill Sans"/>
              <w:sz w:val="14"/>
              <w:lang w:eastAsia="en-US"/>
            </w:rPr>
          </w:pPr>
        </w:p>
        <w:p w14:paraId="6BB625D7" w14:textId="77777777" w:rsidR="00E678B9" w:rsidRDefault="00E678B9" w:rsidP="00E678B9">
          <w:pPr>
            <w:pStyle w:val="Encabezado"/>
            <w:spacing w:line="276" w:lineRule="auto"/>
            <w:rPr>
              <w:rFonts w:ascii="Gill Sans" w:hAnsi="Gill Sans"/>
              <w:sz w:val="14"/>
              <w:lang w:eastAsia="en-US"/>
            </w:rPr>
          </w:pPr>
        </w:p>
        <w:p w14:paraId="45D6892A" w14:textId="77777777" w:rsidR="00E678B9" w:rsidRDefault="00E678B9" w:rsidP="00E678B9">
          <w:pPr>
            <w:pStyle w:val="Encabezado"/>
            <w:spacing w:line="160" w:lineRule="atLeast"/>
            <w:rPr>
              <w:rFonts w:ascii="Gill Sans" w:hAnsi="Gill Sans"/>
              <w:sz w:val="14"/>
              <w:lang w:eastAsia="en-US"/>
            </w:rPr>
          </w:pPr>
        </w:p>
      </w:tc>
      <w:tc>
        <w:tcPr>
          <w:tcW w:w="1241" w:type="dxa"/>
          <w:tcBorders>
            <w:top w:val="nil"/>
            <w:left w:val="nil"/>
            <w:bottom w:val="single" w:sz="4" w:space="0" w:color="808080"/>
            <w:right w:val="nil"/>
          </w:tcBorders>
          <w:hideMark/>
        </w:tcPr>
        <w:p w14:paraId="5258E500" w14:textId="05D8D71F" w:rsidR="00E678B9" w:rsidRDefault="001B256A" w:rsidP="00E678B9">
          <w:pPr>
            <w:pStyle w:val="Encabezado"/>
            <w:spacing w:line="144" w:lineRule="atLeast"/>
            <w:rPr>
              <w:rFonts w:ascii="Gill Sans" w:hAnsi="Gill Sans"/>
              <w:sz w:val="14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3CA2CC8" wp14:editId="0DEADACE">
                <wp:simplePos x="0" y="0"/>
                <wp:positionH relativeFrom="column">
                  <wp:posOffset>136525</wp:posOffset>
                </wp:positionH>
                <wp:positionV relativeFrom="paragraph">
                  <wp:posOffset>96520</wp:posOffset>
                </wp:positionV>
                <wp:extent cx="426720" cy="445770"/>
                <wp:effectExtent l="0" t="0" r="0" b="0"/>
                <wp:wrapSquare wrapText="bothSides"/>
                <wp:docPr id="27" name="Imagen 3" descr="Un dibujo de una persona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Un dibujo de una persona&#10;&#10;Descripción generada automáticamente con confianza ba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6720" cy="445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E678B9" w14:paraId="206B4483" w14:textId="77777777" w:rsidTr="00FF5CEE">
      <w:trPr>
        <w:cantSplit/>
        <w:trHeight w:val="541"/>
      </w:trPr>
      <w:tc>
        <w:tcPr>
          <w:tcW w:w="1346" w:type="dxa"/>
          <w:vMerge/>
          <w:vAlign w:val="center"/>
          <w:hideMark/>
        </w:tcPr>
        <w:p w14:paraId="7D6BAEEF" w14:textId="77777777" w:rsidR="00E678B9" w:rsidRDefault="00E678B9" w:rsidP="00E678B9">
          <w:pPr>
            <w:rPr>
              <w:lang w:eastAsia="en-US"/>
            </w:rPr>
          </w:pPr>
        </w:p>
      </w:tc>
      <w:tc>
        <w:tcPr>
          <w:tcW w:w="8682" w:type="dxa"/>
          <w:vMerge/>
          <w:vAlign w:val="center"/>
          <w:hideMark/>
        </w:tcPr>
        <w:p w14:paraId="2723084D" w14:textId="77777777" w:rsidR="00E678B9" w:rsidRDefault="00E678B9" w:rsidP="00E678B9">
          <w:pPr>
            <w:rPr>
              <w:rFonts w:ascii="Gill Sans" w:hAnsi="Gill Sans"/>
              <w:sz w:val="14"/>
              <w:lang w:eastAsia="en-US"/>
            </w:rPr>
          </w:pPr>
        </w:p>
      </w:tc>
      <w:tc>
        <w:tcPr>
          <w:tcW w:w="1241" w:type="dxa"/>
          <w:tcBorders>
            <w:top w:val="single" w:sz="4" w:space="0" w:color="808080"/>
            <w:left w:val="nil"/>
            <w:bottom w:val="nil"/>
            <w:right w:val="nil"/>
          </w:tcBorders>
          <w:hideMark/>
        </w:tcPr>
        <w:p w14:paraId="06024705" w14:textId="254FDE1E" w:rsidR="00E678B9" w:rsidRDefault="001B256A" w:rsidP="00E678B9">
          <w:pPr>
            <w:pStyle w:val="Encabezado"/>
            <w:spacing w:line="276" w:lineRule="auto"/>
            <w:rPr>
              <w:rFonts w:ascii="Gill Sans" w:hAnsi="Gill Sans"/>
              <w:sz w:val="14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7623369" wp14:editId="394BA042">
                <wp:simplePos x="0" y="0"/>
                <wp:positionH relativeFrom="margin">
                  <wp:posOffset>112395</wp:posOffset>
                </wp:positionH>
                <wp:positionV relativeFrom="margin">
                  <wp:posOffset>55880</wp:posOffset>
                </wp:positionV>
                <wp:extent cx="464820" cy="469900"/>
                <wp:effectExtent l="0" t="0" r="0" b="0"/>
                <wp:wrapSquare wrapText="bothSides"/>
                <wp:docPr id="26" name="Imagen 2" descr="Imagen que contiene Form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magen que contiene Form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469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E302A2F" w14:textId="77777777" w:rsidR="006606DE" w:rsidRDefault="006606DE" w:rsidP="00377A42">
    <w:pPr>
      <w:pStyle w:val="Encabezado"/>
    </w:pPr>
  </w:p>
  <w:p w14:paraId="28CF29B0" w14:textId="77777777" w:rsidR="006606DE" w:rsidRPr="00377A42" w:rsidRDefault="006606DE" w:rsidP="00377A42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2A8E" w14:textId="77777777" w:rsidR="006606DE" w:rsidRDefault="006606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A248E"/>
    <w:multiLevelType w:val="hybridMultilevel"/>
    <w:tmpl w:val="8F0E88C2"/>
    <w:lvl w:ilvl="0" w:tplc="3CA01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97E70"/>
    <w:multiLevelType w:val="hybridMultilevel"/>
    <w:tmpl w:val="9D94B6E8"/>
    <w:lvl w:ilvl="0" w:tplc="5FD6E84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656625">
    <w:abstractNumId w:val="0"/>
  </w:num>
  <w:num w:numId="2" w16cid:durableId="51218394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151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3B6"/>
    <w:rsid w:val="00020425"/>
    <w:rsid w:val="000335D8"/>
    <w:rsid w:val="000362A3"/>
    <w:rsid w:val="00054CDC"/>
    <w:rsid w:val="00070C22"/>
    <w:rsid w:val="000808EA"/>
    <w:rsid w:val="00090A6F"/>
    <w:rsid w:val="000975E8"/>
    <w:rsid w:val="000C5745"/>
    <w:rsid w:val="000D63AE"/>
    <w:rsid w:val="000E2965"/>
    <w:rsid w:val="001337BC"/>
    <w:rsid w:val="0013395B"/>
    <w:rsid w:val="00133B84"/>
    <w:rsid w:val="00160A9B"/>
    <w:rsid w:val="00166C03"/>
    <w:rsid w:val="00171552"/>
    <w:rsid w:val="00177B20"/>
    <w:rsid w:val="00180549"/>
    <w:rsid w:val="00182062"/>
    <w:rsid w:val="00182845"/>
    <w:rsid w:val="00182AB0"/>
    <w:rsid w:val="0018593A"/>
    <w:rsid w:val="001A5B55"/>
    <w:rsid w:val="001B256A"/>
    <w:rsid w:val="001B74B6"/>
    <w:rsid w:val="001C5116"/>
    <w:rsid w:val="001F0C97"/>
    <w:rsid w:val="001F1B14"/>
    <w:rsid w:val="001F449C"/>
    <w:rsid w:val="002033CB"/>
    <w:rsid w:val="00220700"/>
    <w:rsid w:val="0022265B"/>
    <w:rsid w:val="002313C3"/>
    <w:rsid w:val="00232F8E"/>
    <w:rsid w:val="0023429F"/>
    <w:rsid w:val="0024073A"/>
    <w:rsid w:val="00257E93"/>
    <w:rsid w:val="00277970"/>
    <w:rsid w:val="00277CC2"/>
    <w:rsid w:val="00281D3B"/>
    <w:rsid w:val="00283A59"/>
    <w:rsid w:val="002F0650"/>
    <w:rsid w:val="002F69F3"/>
    <w:rsid w:val="00301F81"/>
    <w:rsid w:val="003049A4"/>
    <w:rsid w:val="0030763C"/>
    <w:rsid w:val="003419DE"/>
    <w:rsid w:val="00345315"/>
    <w:rsid w:val="00365865"/>
    <w:rsid w:val="0037085B"/>
    <w:rsid w:val="00377A42"/>
    <w:rsid w:val="00377A48"/>
    <w:rsid w:val="00385AE1"/>
    <w:rsid w:val="0039592F"/>
    <w:rsid w:val="003B7313"/>
    <w:rsid w:val="003B7DD1"/>
    <w:rsid w:val="003E281C"/>
    <w:rsid w:val="003F7230"/>
    <w:rsid w:val="0041586D"/>
    <w:rsid w:val="00430F7B"/>
    <w:rsid w:val="00446E9C"/>
    <w:rsid w:val="00456165"/>
    <w:rsid w:val="00457D09"/>
    <w:rsid w:val="004935B5"/>
    <w:rsid w:val="004C460D"/>
    <w:rsid w:val="004D6A6C"/>
    <w:rsid w:val="004E3DAE"/>
    <w:rsid w:val="004E4BCA"/>
    <w:rsid w:val="00515338"/>
    <w:rsid w:val="00535F64"/>
    <w:rsid w:val="005367B7"/>
    <w:rsid w:val="00553973"/>
    <w:rsid w:val="00563FFA"/>
    <w:rsid w:val="0058496E"/>
    <w:rsid w:val="0059051F"/>
    <w:rsid w:val="0059737F"/>
    <w:rsid w:val="005C66DB"/>
    <w:rsid w:val="005E6D10"/>
    <w:rsid w:val="005F7A39"/>
    <w:rsid w:val="006110FB"/>
    <w:rsid w:val="006151F5"/>
    <w:rsid w:val="006205D8"/>
    <w:rsid w:val="006252CF"/>
    <w:rsid w:val="00637DCC"/>
    <w:rsid w:val="00641728"/>
    <w:rsid w:val="00643AFC"/>
    <w:rsid w:val="00650BEA"/>
    <w:rsid w:val="00654DC6"/>
    <w:rsid w:val="006606DE"/>
    <w:rsid w:val="006A4D6E"/>
    <w:rsid w:val="006A7664"/>
    <w:rsid w:val="006C3840"/>
    <w:rsid w:val="006C510A"/>
    <w:rsid w:val="006D0CE2"/>
    <w:rsid w:val="00704C01"/>
    <w:rsid w:val="007117CB"/>
    <w:rsid w:val="0072791A"/>
    <w:rsid w:val="007320C6"/>
    <w:rsid w:val="00754F7E"/>
    <w:rsid w:val="0077240B"/>
    <w:rsid w:val="007936F0"/>
    <w:rsid w:val="00794984"/>
    <w:rsid w:val="007B33CB"/>
    <w:rsid w:val="007D04CE"/>
    <w:rsid w:val="007D5CDD"/>
    <w:rsid w:val="00803A2F"/>
    <w:rsid w:val="00832901"/>
    <w:rsid w:val="0085228F"/>
    <w:rsid w:val="00856380"/>
    <w:rsid w:val="00856C54"/>
    <w:rsid w:val="00866F95"/>
    <w:rsid w:val="00867D9D"/>
    <w:rsid w:val="008A4D72"/>
    <w:rsid w:val="008B0C35"/>
    <w:rsid w:val="008C3535"/>
    <w:rsid w:val="00912D90"/>
    <w:rsid w:val="00942BCE"/>
    <w:rsid w:val="009558B5"/>
    <w:rsid w:val="00975ADF"/>
    <w:rsid w:val="00994215"/>
    <w:rsid w:val="009A02E7"/>
    <w:rsid w:val="009C0641"/>
    <w:rsid w:val="009F1DEB"/>
    <w:rsid w:val="00A075B2"/>
    <w:rsid w:val="00A13023"/>
    <w:rsid w:val="00A26DED"/>
    <w:rsid w:val="00A4059E"/>
    <w:rsid w:val="00A47573"/>
    <w:rsid w:val="00A57BC0"/>
    <w:rsid w:val="00A64CBB"/>
    <w:rsid w:val="00A815F8"/>
    <w:rsid w:val="00A86954"/>
    <w:rsid w:val="00A86B00"/>
    <w:rsid w:val="00A93DF2"/>
    <w:rsid w:val="00AA2A88"/>
    <w:rsid w:val="00AA2B59"/>
    <w:rsid w:val="00AA65FF"/>
    <w:rsid w:val="00AB1AED"/>
    <w:rsid w:val="00AB54B0"/>
    <w:rsid w:val="00AD4B07"/>
    <w:rsid w:val="00AD745D"/>
    <w:rsid w:val="00AD7AB0"/>
    <w:rsid w:val="00AE04FA"/>
    <w:rsid w:val="00AF4873"/>
    <w:rsid w:val="00B0663D"/>
    <w:rsid w:val="00B1043F"/>
    <w:rsid w:val="00B22559"/>
    <w:rsid w:val="00B22F5D"/>
    <w:rsid w:val="00B32218"/>
    <w:rsid w:val="00B379BA"/>
    <w:rsid w:val="00B54EAA"/>
    <w:rsid w:val="00B64D60"/>
    <w:rsid w:val="00B94724"/>
    <w:rsid w:val="00B968DC"/>
    <w:rsid w:val="00BC2A8E"/>
    <w:rsid w:val="00BD070F"/>
    <w:rsid w:val="00BD2191"/>
    <w:rsid w:val="00BF1719"/>
    <w:rsid w:val="00BF3F2C"/>
    <w:rsid w:val="00C05771"/>
    <w:rsid w:val="00C0593B"/>
    <w:rsid w:val="00C07636"/>
    <w:rsid w:val="00C1130E"/>
    <w:rsid w:val="00C154DD"/>
    <w:rsid w:val="00C200FB"/>
    <w:rsid w:val="00C234BB"/>
    <w:rsid w:val="00C271AA"/>
    <w:rsid w:val="00C303E8"/>
    <w:rsid w:val="00C5463B"/>
    <w:rsid w:val="00C66790"/>
    <w:rsid w:val="00C707B4"/>
    <w:rsid w:val="00C93D95"/>
    <w:rsid w:val="00C95993"/>
    <w:rsid w:val="00C97A17"/>
    <w:rsid w:val="00CA0F61"/>
    <w:rsid w:val="00CA32FF"/>
    <w:rsid w:val="00CC3CA5"/>
    <w:rsid w:val="00CC6F95"/>
    <w:rsid w:val="00CE4747"/>
    <w:rsid w:val="00CF0545"/>
    <w:rsid w:val="00CF0AA8"/>
    <w:rsid w:val="00CF3BCD"/>
    <w:rsid w:val="00CF795E"/>
    <w:rsid w:val="00D008C1"/>
    <w:rsid w:val="00D1487A"/>
    <w:rsid w:val="00D1631B"/>
    <w:rsid w:val="00D414F1"/>
    <w:rsid w:val="00D5746E"/>
    <w:rsid w:val="00D6129F"/>
    <w:rsid w:val="00D67AD6"/>
    <w:rsid w:val="00DA11B3"/>
    <w:rsid w:val="00DA3EA4"/>
    <w:rsid w:val="00DB2BBF"/>
    <w:rsid w:val="00DB5F26"/>
    <w:rsid w:val="00DD50F0"/>
    <w:rsid w:val="00DD6E73"/>
    <w:rsid w:val="00E106F9"/>
    <w:rsid w:val="00E11770"/>
    <w:rsid w:val="00E27B73"/>
    <w:rsid w:val="00E27C6F"/>
    <w:rsid w:val="00E40CFD"/>
    <w:rsid w:val="00E41411"/>
    <w:rsid w:val="00E55986"/>
    <w:rsid w:val="00E678B9"/>
    <w:rsid w:val="00E84D6F"/>
    <w:rsid w:val="00E966DF"/>
    <w:rsid w:val="00F033A8"/>
    <w:rsid w:val="00F11CA0"/>
    <w:rsid w:val="00F178E4"/>
    <w:rsid w:val="00F272DC"/>
    <w:rsid w:val="00F517BF"/>
    <w:rsid w:val="00F53A8E"/>
    <w:rsid w:val="00F53C73"/>
    <w:rsid w:val="00F7493A"/>
    <w:rsid w:val="00F844F0"/>
    <w:rsid w:val="00FB20C2"/>
    <w:rsid w:val="00FC72CD"/>
    <w:rsid w:val="00FD4BC3"/>
    <w:rsid w:val="00FE13B6"/>
    <w:rsid w:val="00FF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DEEA08C"/>
  <w15:docId w15:val="{C73178BE-3133-4570-9189-361D85CC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487A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949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9498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40CFD"/>
  </w:style>
  <w:style w:type="table" w:styleId="Tablaconcuadrcula">
    <w:name w:val="Table Grid"/>
    <w:basedOn w:val="Tablanormal"/>
    <w:rsid w:val="00AA2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1C5116"/>
    <w:pPr>
      <w:ind w:left="720"/>
      <w:contextualSpacing/>
    </w:pPr>
    <w:rPr>
      <w:rFonts w:ascii="Arial" w:hAnsi="Arial"/>
    </w:rPr>
  </w:style>
  <w:style w:type="paragraph" w:styleId="Textodeglobo">
    <w:name w:val="Balloon Text"/>
    <w:basedOn w:val="Normal"/>
    <w:link w:val="TextodegloboCar"/>
    <w:rsid w:val="00DA3E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A3EA4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E678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62AB998-7C1D-4715-8085-644AD48327B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IDENTIFICACIÓN</vt:lpstr>
    </vt:vector>
  </TitlesOfParts>
  <Manager/>
  <Company>.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IDENTIFICACIÓN</dc:title>
  <dc:subject/>
  <dc:creator>Usuario</dc:creator>
  <cp:keywords/>
  <dc:description/>
  <cp:lastModifiedBy>Guzmán Murillo, Nieves</cp:lastModifiedBy>
  <cp:revision>2</cp:revision>
  <cp:lastPrinted>2017-11-15T11:56:00Z</cp:lastPrinted>
  <dcterms:created xsi:type="dcterms:W3CDTF">2026-05-28T11:01:00Z</dcterms:created>
  <dcterms:modified xsi:type="dcterms:W3CDTF">2026-05-28T11:01:00Z</dcterms:modified>
  <cp:category/>
</cp:coreProperties>
</file>